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小标宋_GBK" w:hAnsi="方正小标宋_GBK" w:eastAsia="方正小标宋_GBK" w:cs="方正小标宋_GBK"/>
          <w:b w:val="0"/>
          <w:bCs w:val="0"/>
          <w:sz w:val="36"/>
          <w:szCs w:val="36"/>
        </w:rPr>
      </w:pPr>
      <w:r>
        <w:rPr>
          <w:rFonts w:hint="eastAsia" w:ascii="方正小标宋_GBK" w:hAnsi="方正小标宋_GBK" w:eastAsia="方正小标宋_GBK" w:cs="方正小标宋_GBK"/>
          <w:b w:val="0"/>
          <w:bCs w:val="0"/>
          <w:sz w:val="36"/>
          <w:szCs w:val="36"/>
        </w:rPr>
        <w:t>关于《江苏省基本医疗保险、工伤保险和生育保险</w:t>
      </w:r>
    </w:p>
    <w:p>
      <w:pPr>
        <w:jc w:val="center"/>
        <w:rPr>
          <w:rFonts w:hint="eastAsia" w:ascii="方正小标宋_GBK" w:hAnsi="方正小标宋_GBK" w:eastAsia="方正小标宋_GBK" w:cs="方正小标宋_GBK"/>
          <w:b w:val="0"/>
          <w:bCs w:val="0"/>
          <w:sz w:val="36"/>
          <w:szCs w:val="36"/>
        </w:rPr>
      </w:pPr>
      <w:r>
        <w:rPr>
          <w:rFonts w:hint="eastAsia" w:ascii="方正小标宋_GBK" w:hAnsi="方正小标宋_GBK" w:eastAsia="方正小标宋_GBK" w:cs="方正小标宋_GBK"/>
          <w:b w:val="0"/>
          <w:bCs w:val="0"/>
          <w:sz w:val="36"/>
          <w:szCs w:val="36"/>
        </w:rPr>
        <w:t>药品目录数据库（20</w:t>
      </w:r>
      <w:r>
        <w:rPr>
          <w:rFonts w:hint="eastAsia" w:ascii="方正小标宋_GBK" w:hAnsi="方正小标宋_GBK" w:eastAsia="方正小标宋_GBK" w:cs="方正小标宋_GBK"/>
          <w:b w:val="0"/>
          <w:bCs w:val="0"/>
          <w:sz w:val="36"/>
          <w:szCs w:val="36"/>
          <w:lang w:val="en-US" w:eastAsia="zh-CN"/>
        </w:rPr>
        <w:t>24</w:t>
      </w:r>
      <w:r>
        <w:rPr>
          <w:rFonts w:hint="eastAsia" w:ascii="方正小标宋_GBK" w:hAnsi="方正小标宋_GBK" w:eastAsia="方正小标宋_GBK" w:cs="方正小标宋_GBK"/>
          <w:b w:val="0"/>
          <w:bCs w:val="0"/>
          <w:sz w:val="36"/>
          <w:szCs w:val="36"/>
        </w:rPr>
        <w:t>年版）》（202</w:t>
      </w:r>
      <w:r>
        <w:rPr>
          <w:rFonts w:hint="eastAsia" w:ascii="方正小标宋_GBK" w:hAnsi="方正小标宋_GBK" w:eastAsia="方正小标宋_GBK" w:cs="方正小标宋_GBK"/>
          <w:b w:val="0"/>
          <w:bCs w:val="0"/>
          <w:sz w:val="36"/>
          <w:szCs w:val="36"/>
          <w:lang w:val="en-US" w:eastAsia="zh-CN"/>
        </w:rPr>
        <w:t>41226</w:t>
      </w:r>
      <w:r>
        <w:rPr>
          <w:rFonts w:hint="eastAsia" w:ascii="方正小标宋_GBK" w:hAnsi="方正小标宋_GBK" w:eastAsia="方正小标宋_GBK" w:cs="方正小标宋_GBK"/>
          <w:b w:val="0"/>
          <w:bCs w:val="0"/>
          <w:sz w:val="36"/>
          <w:szCs w:val="36"/>
        </w:rPr>
        <w:t>）的说明</w:t>
      </w:r>
    </w:p>
    <w:p>
      <w:pPr>
        <w:rPr>
          <w:rFonts w:hint="default" w:ascii="Times New Roman" w:hAnsi="Times New Roman" w:eastAsia="方正仿宋_GBK"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根据《全省基本医保“三个目录”数据库信息维护工作规范流程》规定，中心会同医药服务处、价格招采处并经局领导审定后，形成《江苏省基本医疗保险、工伤保险和生育保险药品目录数据库（202</w:t>
      </w:r>
      <w:r>
        <w:rPr>
          <w:rFonts w:hint="eastAsia"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lang w:val="en-US" w:eastAsia="zh-CN"/>
        </w:rPr>
        <w:t>年版）》（20</w:t>
      </w:r>
      <w:r>
        <w:rPr>
          <w:rFonts w:hint="eastAsia" w:ascii="Times New Roman" w:hAnsi="Times New Roman" w:eastAsia="方正仿宋_GBK" w:cs="Times New Roman"/>
          <w:color w:val="auto"/>
          <w:sz w:val="32"/>
          <w:szCs w:val="32"/>
          <w:lang w:val="en-US" w:eastAsia="zh-CN"/>
        </w:rPr>
        <w:t>2</w:t>
      </w:r>
      <w:r>
        <w:rPr>
          <w:rFonts w:hint="eastAsia" w:eastAsia="方正仿宋_GBK" w:cs="Times New Roman"/>
          <w:color w:val="auto"/>
          <w:sz w:val="32"/>
          <w:szCs w:val="32"/>
          <w:lang w:val="en-US" w:eastAsia="zh-CN"/>
        </w:rPr>
        <w:t>41226</w:t>
      </w:r>
      <w:r>
        <w:rPr>
          <w:rFonts w:hint="default" w:ascii="Times New Roman" w:hAnsi="Times New Roman" w:eastAsia="方正仿宋_GBK" w:cs="Times New Roman"/>
          <w:color w:val="auto"/>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snapToGrid/>
        <w:ind w:left="0" w:leftChars="0" w:right="0" w:rightChars="0" w:firstLine="640" w:firstLineChars="200"/>
        <w:textAlignment w:val="auto"/>
        <w:outlineLvl w:val="9"/>
        <w:rPr>
          <w:rFonts w:hint="eastAsia" w:ascii="方正黑体_GBK" w:hAnsi="方正黑体_GBK" w:eastAsia="方正黑体_GBK" w:cs="方正黑体_GBK"/>
          <w:b w:val="0"/>
          <w:bCs w:val="0"/>
          <w:color w:val="000000"/>
          <w:sz w:val="32"/>
          <w:szCs w:val="32"/>
          <w:lang w:eastAsia="zh-CN"/>
        </w:rPr>
      </w:pPr>
      <w:r>
        <w:rPr>
          <w:rFonts w:hint="eastAsia" w:ascii="方正黑体_GBK" w:hAnsi="方正黑体_GBK" w:eastAsia="方正黑体_GBK" w:cs="方正黑体_GBK"/>
          <w:b w:val="0"/>
          <w:bCs w:val="0"/>
          <w:color w:val="000000"/>
          <w:sz w:val="32"/>
          <w:szCs w:val="32"/>
          <w:lang w:eastAsia="zh-CN"/>
        </w:rPr>
        <w:t>一、药品目录数据库增减主要内容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本次更新的药品目录数据库（202</w:t>
      </w:r>
      <w:r>
        <w:rPr>
          <w:rFonts w:hint="eastAsia" w:eastAsia="方正仿宋_GBK" w:cs="Times New Roman"/>
          <w:color w:val="auto"/>
          <w:sz w:val="32"/>
          <w:szCs w:val="32"/>
          <w:lang w:val="en-US" w:eastAsia="zh-CN"/>
        </w:rPr>
        <w:t>41226</w:t>
      </w:r>
      <w:r>
        <w:rPr>
          <w:rFonts w:hint="default" w:ascii="Times New Roman" w:hAnsi="Times New Roman" w:eastAsia="方正仿宋_GBK" w:cs="Times New Roman"/>
          <w:color w:val="auto"/>
          <w:sz w:val="32"/>
          <w:szCs w:val="32"/>
          <w:lang w:val="en-US" w:eastAsia="zh-CN"/>
        </w:rPr>
        <w:t>）具体维护信息如下：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eastAsia="方正仿宋_GBK" w:cs="Times New Roman"/>
          <w:color w:val="auto"/>
          <w:sz w:val="32"/>
          <w:szCs w:val="32"/>
          <w:lang w:val="en-US" w:eastAsia="zh-CN"/>
        </w:rPr>
      </w:pPr>
      <w:r>
        <w:rPr>
          <w:rFonts w:hint="eastAsia" w:eastAsia="方正仿宋_GBK" w:cs="Times New Roman"/>
          <w:color w:val="auto"/>
          <w:sz w:val="32"/>
          <w:szCs w:val="32"/>
          <w:lang w:val="en-US" w:eastAsia="zh-CN"/>
        </w:rPr>
        <w:t>1、</w:t>
      </w:r>
      <w:r>
        <w:rPr>
          <w:rFonts w:hint="default" w:eastAsia="方正仿宋_GBK" w:cs="Times New Roman"/>
          <w:color w:val="auto"/>
          <w:sz w:val="32"/>
          <w:szCs w:val="32"/>
          <w:lang w:val="en-US" w:eastAsia="zh-CN"/>
        </w:rPr>
        <w:t>西药部分：</w:t>
      </w:r>
      <w:r>
        <w:rPr>
          <w:rFonts w:hint="eastAsia" w:eastAsia="方正仿宋_GBK" w:cs="Times New Roman"/>
          <w:color w:val="auto"/>
          <w:sz w:val="32"/>
          <w:szCs w:val="32"/>
          <w:lang w:val="en-US" w:eastAsia="zh-CN"/>
        </w:rPr>
        <w:t>修改33414</w:t>
      </w:r>
      <w:r>
        <w:rPr>
          <w:rFonts w:hint="default" w:eastAsia="方正仿宋_GBK" w:cs="Times New Roman"/>
          <w:color w:val="auto"/>
          <w:sz w:val="32"/>
          <w:szCs w:val="32"/>
          <w:lang w:val="en-US" w:eastAsia="zh-CN"/>
        </w:rPr>
        <w:t>条</w:t>
      </w:r>
      <w:r>
        <w:rPr>
          <w:rFonts w:hint="eastAsia" w:eastAsia="方正仿宋_GBK" w:cs="Times New Roman"/>
          <w:color w:val="auto"/>
          <w:sz w:val="32"/>
          <w:szCs w:val="32"/>
          <w:lang w:val="en-US" w:eastAsia="zh-CN"/>
        </w:rPr>
        <w:t>，新增654条，停用26条；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eastAsia="方正仿宋_GBK" w:cs="Times New Roman"/>
          <w:color w:val="auto"/>
          <w:sz w:val="32"/>
          <w:szCs w:val="32"/>
          <w:lang w:val="en-US" w:eastAsia="zh-CN"/>
        </w:rPr>
      </w:pPr>
      <w:r>
        <w:rPr>
          <w:rFonts w:hint="default" w:eastAsia="方正仿宋_GBK" w:cs="Times New Roman"/>
          <w:color w:val="auto"/>
          <w:sz w:val="32"/>
          <w:szCs w:val="32"/>
          <w:lang w:val="en-US" w:eastAsia="zh-CN"/>
        </w:rPr>
        <w:t>2、中成药部分：修改</w:t>
      </w:r>
      <w:r>
        <w:rPr>
          <w:rFonts w:hint="eastAsia" w:eastAsia="方正仿宋_GBK" w:cs="Times New Roman"/>
          <w:color w:val="auto"/>
          <w:sz w:val="32"/>
          <w:szCs w:val="32"/>
          <w:lang w:val="en-US" w:eastAsia="zh-CN"/>
        </w:rPr>
        <w:t>15484</w:t>
      </w:r>
      <w:r>
        <w:rPr>
          <w:rFonts w:hint="default" w:eastAsia="方正仿宋_GBK" w:cs="Times New Roman"/>
          <w:color w:val="auto"/>
          <w:sz w:val="32"/>
          <w:szCs w:val="32"/>
          <w:lang w:val="en-US" w:eastAsia="zh-CN"/>
        </w:rPr>
        <w:t>条，</w:t>
      </w:r>
      <w:r>
        <w:rPr>
          <w:rFonts w:hint="eastAsia" w:eastAsia="方正仿宋_GBK" w:cs="Times New Roman"/>
          <w:color w:val="auto"/>
          <w:sz w:val="32"/>
          <w:szCs w:val="32"/>
          <w:lang w:val="en-US" w:eastAsia="zh-CN"/>
        </w:rPr>
        <w:t>新增122</w:t>
      </w:r>
      <w:r>
        <w:rPr>
          <w:rFonts w:hint="default" w:eastAsia="方正仿宋_GBK" w:cs="Times New Roman"/>
          <w:color w:val="auto"/>
          <w:sz w:val="32"/>
          <w:szCs w:val="32"/>
          <w:lang w:val="en-US" w:eastAsia="zh-CN"/>
        </w:rPr>
        <w:t>条</w:t>
      </w:r>
      <w:r>
        <w:rPr>
          <w:rFonts w:hint="eastAsia" w:eastAsia="方正仿宋_GBK" w:cs="Times New Roman"/>
          <w:color w:val="auto"/>
          <w:sz w:val="32"/>
          <w:szCs w:val="32"/>
          <w:lang w:val="en-US" w:eastAsia="zh-CN"/>
        </w:rPr>
        <w:t>，停用11条；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eastAsia="方正仿宋_GBK" w:cs="Times New Roman"/>
          <w:color w:val="auto"/>
          <w:sz w:val="32"/>
          <w:szCs w:val="32"/>
          <w:lang w:val="en-US" w:eastAsia="zh-CN"/>
        </w:rPr>
      </w:pPr>
      <w:r>
        <w:rPr>
          <w:rFonts w:hint="eastAsia" w:eastAsia="方正仿宋_GBK" w:cs="Times New Roman"/>
          <w:color w:val="auto"/>
          <w:sz w:val="32"/>
          <w:szCs w:val="32"/>
          <w:lang w:val="en-US" w:eastAsia="zh-CN"/>
        </w:rPr>
        <w:t>3、中药饮片部分：修改2245条，新增6188条，停用135条。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Times New Roman" w:hAnsi="Times New Roman" w:eastAsia="方正仿宋_GBK" w:cs="Times New Roman"/>
          <w:color w:val="auto"/>
          <w:sz w:val="32"/>
          <w:szCs w:val="32"/>
          <w:lang w:val="en-US" w:eastAsia="zh-CN"/>
        </w:rPr>
      </w:pPr>
      <w:r>
        <w:rPr>
          <w:rFonts w:hint="eastAsia" w:eastAsia="方正仿宋_GBK" w:cs="Times New Roman"/>
          <w:color w:val="auto"/>
          <w:sz w:val="32"/>
          <w:szCs w:val="32"/>
          <w:lang w:val="en-US" w:eastAsia="zh-CN"/>
        </w:rPr>
        <w:t>4、维护医保支付标准1381条。根据医药服务处提供的挂网信息</w:t>
      </w:r>
      <w:r>
        <w:rPr>
          <w:rFonts w:hint="eastAsia" w:eastAsia="方正仿宋_GBK" w:cs="Times New Roman"/>
          <w:color w:val="auto"/>
          <w:sz w:val="32"/>
          <w:szCs w:val="32"/>
          <w:lang w:val="en-US" w:eastAsia="zh-CN"/>
        </w:rPr>
        <w:t>维护新增国谈药医保支付标准4条；竞价药</w:t>
      </w:r>
      <w:r>
        <w:rPr>
          <w:rFonts w:hint="eastAsia" w:ascii="Times New Roman" w:hAnsi="Times New Roman" w:eastAsia="方正仿宋_GBK" w:cs="Times New Roman"/>
          <w:color w:val="auto"/>
          <w:sz w:val="32"/>
          <w:szCs w:val="32"/>
          <w:lang w:val="en-US" w:eastAsia="zh-CN"/>
        </w:rPr>
        <w:t>品医保支付标准1条；根据《2024年国谈药</w:t>
      </w:r>
      <w:bookmarkStart w:id="0" w:name="_GoBack"/>
      <w:bookmarkEnd w:id="0"/>
      <w:r>
        <w:rPr>
          <w:rFonts w:hint="eastAsia" w:ascii="Times New Roman" w:hAnsi="Times New Roman" w:eastAsia="方正仿宋_GBK" w:cs="Times New Roman"/>
          <w:color w:val="auto"/>
          <w:sz w:val="32"/>
          <w:szCs w:val="32"/>
          <w:lang w:val="en-US" w:eastAsia="zh-CN"/>
        </w:rPr>
        <w:t>申报及调整情况表》维护新增国谈药105条，竞价药品10条；根据《第4-5批国家组织药品集中采购协议期满品种江苏联盟接续采购供应产品清单》维护国家集采接续采购（第4-5批江苏联盟）品种医保支付标准881条；根据《2024年国谈药申报及调整情况表》修改医保支付标准104条，删除国谈转常规乙类药品医保支付标准267条；根据《2024版国家药品目录》修改国谈药医保支付标准9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eastAsia"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lang w:val="en-US" w:eastAsia="zh-CN"/>
        </w:rPr>
        <w:t>维护国家药品代码</w:t>
      </w:r>
      <w:r>
        <w:rPr>
          <w:rFonts w:hint="eastAsia" w:ascii="Times New Roman" w:hAnsi="Times New Roman" w:eastAsia="方正仿宋_GBK" w:cs="Times New Roman"/>
          <w:color w:val="auto"/>
          <w:sz w:val="32"/>
          <w:szCs w:val="32"/>
          <w:lang w:val="en-US" w:eastAsia="zh-CN"/>
        </w:rPr>
        <w:t>7174</w:t>
      </w:r>
      <w:r>
        <w:rPr>
          <w:rFonts w:hint="default" w:ascii="Times New Roman" w:hAnsi="Times New Roman" w:eastAsia="方正仿宋_GBK" w:cs="Times New Roman"/>
          <w:color w:val="auto"/>
          <w:sz w:val="32"/>
          <w:szCs w:val="32"/>
          <w:lang w:val="en-US" w:eastAsia="zh-CN"/>
        </w:rPr>
        <w:t>条。其中西药维护</w:t>
      </w:r>
      <w:r>
        <w:rPr>
          <w:rFonts w:hint="eastAsia" w:ascii="Times New Roman" w:hAnsi="Times New Roman" w:eastAsia="方正仿宋_GBK" w:cs="Times New Roman"/>
          <w:color w:val="auto"/>
          <w:sz w:val="32"/>
          <w:szCs w:val="32"/>
          <w:lang w:val="en-US" w:eastAsia="zh-CN"/>
        </w:rPr>
        <w:t>697</w:t>
      </w:r>
      <w:r>
        <w:rPr>
          <w:rFonts w:hint="default" w:ascii="Times New Roman" w:hAnsi="Times New Roman" w:eastAsia="方正仿宋_GBK" w:cs="Times New Roman"/>
          <w:color w:val="auto"/>
          <w:sz w:val="32"/>
          <w:szCs w:val="32"/>
          <w:lang w:val="en-US" w:eastAsia="zh-CN"/>
        </w:rPr>
        <w:t>条，中成药维护</w:t>
      </w:r>
      <w:r>
        <w:rPr>
          <w:rFonts w:hint="eastAsia" w:ascii="Times New Roman" w:hAnsi="Times New Roman" w:eastAsia="方正仿宋_GBK" w:cs="Times New Roman"/>
          <w:color w:val="auto"/>
          <w:sz w:val="32"/>
          <w:szCs w:val="32"/>
          <w:lang w:val="en-US" w:eastAsia="zh-CN"/>
        </w:rPr>
        <w:t>125</w:t>
      </w:r>
      <w:r>
        <w:rPr>
          <w:rFonts w:hint="default" w:ascii="Times New Roman" w:hAnsi="Times New Roman" w:eastAsia="方正仿宋_GBK" w:cs="Times New Roman"/>
          <w:color w:val="auto"/>
          <w:sz w:val="32"/>
          <w:szCs w:val="32"/>
          <w:lang w:val="en-US" w:eastAsia="zh-CN"/>
        </w:rPr>
        <w:t>条</w:t>
      </w:r>
      <w:r>
        <w:rPr>
          <w:rFonts w:hint="eastAsia" w:ascii="Times New Roman" w:hAnsi="Times New Roman" w:eastAsia="方正仿宋_GBK" w:cs="Times New Roman"/>
          <w:color w:val="auto"/>
          <w:sz w:val="32"/>
          <w:szCs w:val="32"/>
          <w:lang w:val="en-US" w:eastAsia="zh-CN"/>
        </w:rPr>
        <w:t>，中药饮片配方颗粒维护6352条。</w:t>
      </w:r>
    </w:p>
    <w:p>
      <w:pPr>
        <w:keepNext w:val="0"/>
        <w:keepLines w:val="0"/>
        <w:pageBreakBefore w:val="0"/>
        <w:numPr>
          <w:ilvl w:val="0"/>
          <w:numId w:val="0"/>
        </w:numPr>
        <w:kinsoku/>
        <w:wordWrap/>
        <w:overflowPunct/>
        <w:topLinePunct w:val="0"/>
        <w:autoSpaceDE/>
        <w:autoSpaceDN/>
        <w:bidi w:val="0"/>
        <w:adjustRightInd/>
        <w:snapToGrid/>
        <w:ind w:right="0" w:rightChars="0" w:firstLine="640" w:firstLineChars="200"/>
        <w:textAlignment w:val="auto"/>
        <w:outlineLvl w:val="9"/>
        <w:rPr>
          <w:rFonts w:hint="default" w:ascii="方正黑体_GBK" w:hAnsi="方正黑体_GBK" w:eastAsia="方正黑体_GBK" w:cs="方正黑体_GBK"/>
          <w:b w:val="0"/>
          <w:bCs w:val="0"/>
          <w:color w:val="000000"/>
          <w:sz w:val="32"/>
          <w:szCs w:val="32"/>
          <w:lang w:eastAsia="zh-CN"/>
        </w:rPr>
      </w:pPr>
      <w:r>
        <w:rPr>
          <w:rFonts w:hint="default" w:ascii="方正黑体_GBK" w:hAnsi="方正黑体_GBK" w:eastAsia="方正黑体_GBK" w:cs="方正黑体_GBK"/>
          <w:b w:val="0"/>
          <w:bCs w:val="0"/>
          <w:color w:val="000000"/>
          <w:sz w:val="32"/>
          <w:szCs w:val="32"/>
          <w:lang w:eastAsia="zh-CN"/>
        </w:rPr>
        <w:t>二、目录外药品数据库增减主要内容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sz w:val="32"/>
          <w:szCs w:val="32"/>
        </w:rPr>
        <w:t>根据国家贯标要求，为确保定点医药机构使用的药品国家代码全覆盖，我中心会同医药服务处，依据国家局</w:t>
      </w:r>
      <w:r>
        <w:rPr>
          <w:rFonts w:hint="eastAsia" w:ascii="Times New Roman" w:hAnsi="Times New Roman" w:eastAsia="方正仿宋_GBK" w:cs="Times New Roman"/>
          <w:sz w:val="32"/>
          <w:szCs w:val="32"/>
          <w:lang w:val="en-US" w:eastAsia="zh-CN"/>
        </w:rPr>
        <w:t>12</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25</w:t>
      </w:r>
      <w:r>
        <w:rPr>
          <w:rFonts w:hint="default" w:ascii="Times New Roman" w:hAnsi="Times New Roman" w:eastAsia="方正仿宋_GBK" w:cs="Times New Roman"/>
          <w:sz w:val="32"/>
          <w:szCs w:val="32"/>
        </w:rPr>
        <w:t>日发布的《医保药品分类与代码数据库》，在《医保范围外药品数据库》（202</w:t>
      </w:r>
      <w:r>
        <w:rPr>
          <w:rFonts w:hint="eastAsia" w:ascii="Times New Roman" w:hAnsi="Times New Roman" w:eastAsia="方正仿宋_GBK" w:cs="Times New Roman"/>
          <w:sz w:val="32"/>
          <w:szCs w:val="32"/>
          <w:lang w:val="en-US" w:eastAsia="zh-CN"/>
        </w:rPr>
        <w:t>41126</w:t>
      </w:r>
      <w:r>
        <w:rPr>
          <w:rFonts w:hint="default" w:ascii="Times New Roman" w:hAnsi="Times New Roman" w:eastAsia="方正仿宋_GBK" w:cs="Times New Roman"/>
          <w:sz w:val="32"/>
          <w:szCs w:val="32"/>
        </w:rPr>
        <w:t>）的基础上进行了更新维护</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《医保范围外药品数据库》（202</w:t>
      </w:r>
      <w:r>
        <w:rPr>
          <w:rFonts w:hint="eastAsia" w:ascii="Times New Roman" w:hAnsi="Times New Roman" w:eastAsia="方正仿宋_GBK" w:cs="Times New Roman"/>
          <w:sz w:val="32"/>
          <w:szCs w:val="32"/>
          <w:lang w:val="en-US" w:eastAsia="zh-CN"/>
        </w:rPr>
        <w:t>41226</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共有</w:t>
      </w:r>
      <w:r>
        <w:rPr>
          <w:rFonts w:hint="eastAsia" w:ascii="Times New Roman" w:hAnsi="Times New Roman" w:eastAsia="方正仿宋_GBK" w:cs="Times New Roman"/>
          <w:sz w:val="32"/>
          <w:szCs w:val="32"/>
          <w:lang w:val="en-US" w:eastAsia="zh-CN"/>
        </w:rPr>
        <w:t>72632</w:t>
      </w:r>
      <w:r>
        <w:rPr>
          <w:rFonts w:hint="default" w:ascii="Times New Roman" w:hAnsi="Times New Roman" w:eastAsia="方正仿宋_GBK" w:cs="Times New Roman"/>
          <w:sz w:val="32"/>
          <w:szCs w:val="32"/>
        </w:rPr>
        <w:t>个品规，</w:t>
      </w:r>
      <w:r>
        <w:rPr>
          <w:rFonts w:hint="default" w:ascii="Times New Roman" w:hAnsi="Times New Roman" w:eastAsia="方正仿宋_GBK" w:cs="Times New Roman"/>
          <w:sz w:val="32"/>
          <w:szCs w:val="32"/>
          <w:lang w:val="en-US" w:eastAsia="zh-CN"/>
        </w:rPr>
        <w:t>其中</w:t>
      </w:r>
      <w:r>
        <w:rPr>
          <w:rFonts w:hint="default" w:ascii="Times New Roman" w:hAnsi="Times New Roman" w:eastAsia="方正仿宋_GBK" w:cs="Times New Roman"/>
          <w:sz w:val="32"/>
          <w:szCs w:val="32"/>
        </w:rPr>
        <w:t>新增品规</w:t>
      </w:r>
      <w:r>
        <w:rPr>
          <w:rFonts w:hint="eastAsia" w:ascii="Times New Roman" w:hAnsi="Times New Roman" w:eastAsia="方正仿宋_GBK" w:cs="Times New Roman"/>
          <w:sz w:val="32"/>
          <w:szCs w:val="32"/>
          <w:lang w:val="en-US" w:eastAsia="zh-CN"/>
        </w:rPr>
        <w:t>888</w:t>
      </w:r>
      <w:r>
        <w:rPr>
          <w:rFonts w:hint="default" w:ascii="Times New Roman" w:hAnsi="Times New Roman" w:eastAsia="方正仿宋_GBK" w:cs="Times New Roman"/>
          <w:sz w:val="32"/>
          <w:szCs w:val="32"/>
        </w:rPr>
        <w:t>个</w:t>
      </w:r>
      <w:r>
        <w:rPr>
          <w:rFonts w:hint="eastAsia" w:ascii="Times New Roman" w:hAnsi="Times New Roman" w:eastAsia="方正仿宋_GBK" w:cs="Times New Roman"/>
          <w:sz w:val="32"/>
          <w:szCs w:val="32"/>
          <w:lang w:eastAsia="zh-CN"/>
        </w:rPr>
        <w:t>，修改</w:t>
      </w:r>
      <w:r>
        <w:rPr>
          <w:rFonts w:hint="eastAsia" w:ascii="Times New Roman" w:hAnsi="Times New Roman" w:eastAsia="方正仿宋_GBK" w:cs="Times New Roman"/>
          <w:sz w:val="32"/>
          <w:szCs w:val="32"/>
          <w:lang w:val="en-US" w:eastAsia="zh-CN"/>
        </w:rPr>
        <w:t>983</w:t>
      </w:r>
      <w:r>
        <w:rPr>
          <w:rFonts w:hint="eastAsia" w:ascii="Times New Roman" w:hAnsi="Times New Roman" w:eastAsia="方正仿宋_GBK" w:cs="Times New Roman"/>
          <w:sz w:val="32"/>
          <w:szCs w:val="32"/>
          <w:lang w:eastAsia="zh-CN"/>
        </w:rPr>
        <w:t>条，删除</w:t>
      </w:r>
      <w:r>
        <w:rPr>
          <w:rFonts w:hint="eastAsia" w:ascii="Times New Roman" w:hAnsi="Times New Roman" w:eastAsia="方正仿宋_GBK" w:cs="Times New Roman"/>
          <w:sz w:val="32"/>
          <w:szCs w:val="32"/>
          <w:lang w:val="en-US" w:eastAsia="zh-CN"/>
        </w:rPr>
        <w:t>239条</w:t>
      </w:r>
      <w:r>
        <w:rPr>
          <w:rFonts w:hint="default" w:ascii="Times New Roman" w:hAnsi="Times New Roman" w:eastAsia="方正仿宋_GBK" w:cs="Times New Roman"/>
          <w:sz w:val="32"/>
          <w:szCs w:val="32"/>
          <w:lang w:eastAsia="zh-CN"/>
        </w:rPr>
        <w:t>。</w:t>
      </w:r>
    </w:p>
    <w:p>
      <w:pPr>
        <w:ind w:firstLine="640" w:firstLineChars="200"/>
        <w:rPr>
          <w:rFonts w:hint="default" w:ascii="Times New Roman" w:hAnsi="Times New Roman" w:eastAsia="方正仿宋_GBK" w:cs="Times New Roman"/>
          <w:sz w:val="32"/>
          <w:szCs w:val="32"/>
        </w:rPr>
      </w:pPr>
      <w:r>
        <w:rPr>
          <w:rFonts w:hint="eastAsia" w:eastAsia="方正仿宋_GBK"/>
          <w:sz w:val="32"/>
          <w:szCs w:val="32"/>
        </w:rPr>
        <w:t>根据局“三个目录”数据库维护工作规范要求，请各地及时下载、更新本地数据库</w:t>
      </w:r>
      <w:r>
        <w:rPr>
          <w:rFonts w:hint="eastAsia" w:eastAsia="方正仿宋_GBK"/>
          <w:sz w:val="32"/>
          <w:szCs w:val="32"/>
          <w:lang w:eastAsia="zh-CN"/>
        </w:rPr>
        <w:t>。</w:t>
      </w:r>
      <w:r>
        <w:rPr>
          <w:rFonts w:hint="default" w:ascii="Times New Roman" w:hAnsi="Times New Roman" w:eastAsia="方正仿宋_GBK" w:cs="Times New Roman"/>
          <w:sz w:val="32"/>
          <w:szCs w:val="32"/>
          <w:lang w:eastAsia="zh-CN"/>
        </w:rPr>
        <w:t>本次更新版的药品目录数据库（202</w:t>
      </w:r>
      <w:r>
        <w:rPr>
          <w:rFonts w:hint="eastAsia" w:eastAsia="方正仿宋_GBK" w:cs="Times New Roman"/>
          <w:sz w:val="32"/>
          <w:szCs w:val="32"/>
          <w:lang w:val="en-US" w:eastAsia="zh-CN"/>
        </w:rPr>
        <w:t>41226</w:t>
      </w:r>
      <w:r>
        <w:rPr>
          <w:rFonts w:hint="default" w:ascii="Times New Roman" w:hAnsi="Times New Roman" w:eastAsia="方正仿宋_GBK" w:cs="Times New Roman"/>
          <w:sz w:val="32"/>
          <w:szCs w:val="32"/>
          <w:lang w:eastAsia="zh-CN"/>
        </w:rPr>
        <w:t>）应于</w:t>
      </w:r>
      <w:r>
        <w:rPr>
          <w:rFonts w:hint="default"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月1日开始执行。如发现信息有误，请及时联系省医保中心。联系电话：025-83347353。</w:t>
      </w:r>
    </w:p>
    <w:p>
      <w:pPr>
        <w:ind w:firstLine="640" w:firstLineChars="200"/>
        <w:rPr>
          <w:rFonts w:hint="default" w:ascii="Times New Roman" w:hAnsi="Times New Roman" w:eastAsia="方正仿宋_GBK" w:cs="Times New Roman"/>
          <w:sz w:val="32"/>
          <w:szCs w:val="32"/>
        </w:rPr>
      </w:pPr>
    </w:p>
    <w:p>
      <w:pPr>
        <w:ind w:firstLine="640" w:firstLineChars="200"/>
        <w:rPr>
          <w:rFonts w:hint="default" w:ascii="Times New Roman" w:hAnsi="Times New Roman" w:eastAsia="方正仿宋_GBK" w:cs="Times New Roman"/>
          <w:sz w:val="32"/>
          <w:szCs w:val="32"/>
        </w:rPr>
      </w:pPr>
    </w:p>
    <w:p>
      <w:pPr>
        <w:ind w:firstLine="5440" w:firstLineChars="1700"/>
        <w:rPr>
          <w:rFonts w:hint="default" w:eastAsia="方正仿宋_GBK"/>
          <w:sz w:val="32"/>
          <w:szCs w:val="32"/>
          <w:lang w:eastAsia="zh-CN"/>
        </w:rPr>
      </w:pPr>
      <w:r>
        <w:rPr>
          <w:rFonts w:hint="default" w:eastAsia="方正仿宋_GBK"/>
          <w:sz w:val="32"/>
          <w:szCs w:val="32"/>
          <w:lang w:eastAsia="zh-CN"/>
        </w:rPr>
        <w:t>省医保中心</w:t>
      </w:r>
    </w:p>
    <w:p>
      <w:pPr>
        <w:ind w:firstLine="640" w:firstLineChars="200"/>
        <w:rPr>
          <w:rFonts w:hint="default" w:eastAsia="方正仿宋_GBK"/>
          <w:sz w:val="32"/>
          <w:szCs w:val="32"/>
        </w:rPr>
      </w:pPr>
      <w:r>
        <w:rPr>
          <w:rFonts w:hint="default" w:eastAsia="方正仿宋_GBK"/>
          <w:sz w:val="32"/>
          <w:szCs w:val="32"/>
        </w:rPr>
        <w:t xml:space="preserve">                      </w:t>
      </w:r>
      <w:r>
        <w:rPr>
          <w:rFonts w:hint="default" w:eastAsia="方正仿宋_GBK"/>
          <w:sz w:val="32"/>
          <w:szCs w:val="32"/>
          <w:lang w:val="en-US" w:eastAsia="zh-CN"/>
        </w:rPr>
        <w:t xml:space="preserve">    </w:t>
      </w:r>
      <w:r>
        <w:rPr>
          <w:rFonts w:hint="default" w:eastAsia="方正仿宋_GBK"/>
          <w:sz w:val="32"/>
          <w:szCs w:val="32"/>
        </w:rPr>
        <w:t xml:space="preserve"> 20</w:t>
      </w:r>
      <w:r>
        <w:rPr>
          <w:rFonts w:hint="default" w:eastAsia="方正仿宋_GBK"/>
          <w:sz w:val="32"/>
          <w:szCs w:val="32"/>
          <w:lang w:val="en-US" w:eastAsia="zh-CN"/>
        </w:rPr>
        <w:t>2</w:t>
      </w:r>
      <w:r>
        <w:rPr>
          <w:rFonts w:hint="eastAsia" w:eastAsia="方正仿宋_GBK"/>
          <w:sz w:val="32"/>
          <w:szCs w:val="32"/>
          <w:lang w:val="en-US" w:eastAsia="zh-CN"/>
        </w:rPr>
        <w:t>4</w:t>
      </w:r>
      <w:r>
        <w:rPr>
          <w:rFonts w:hint="default" w:eastAsia="方正仿宋_GBK"/>
          <w:sz w:val="32"/>
          <w:szCs w:val="32"/>
        </w:rPr>
        <w:t>年</w:t>
      </w:r>
      <w:r>
        <w:rPr>
          <w:rFonts w:hint="eastAsia" w:eastAsia="方正仿宋_GBK"/>
          <w:sz w:val="32"/>
          <w:szCs w:val="32"/>
          <w:lang w:val="en-US" w:eastAsia="zh-CN"/>
        </w:rPr>
        <w:t>12</w:t>
      </w:r>
      <w:r>
        <w:rPr>
          <w:rFonts w:hint="default" w:eastAsia="方正仿宋_GBK"/>
          <w:sz w:val="32"/>
          <w:szCs w:val="32"/>
        </w:rPr>
        <w:t>月</w:t>
      </w:r>
      <w:r>
        <w:rPr>
          <w:rFonts w:hint="eastAsia" w:eastAsia="方正仿宋_GBK"/>
          <w:sz w:val="32"/>
          <w:szCs w:val="32"/>
          <w:lang w:val="en-US" w:eastAsia="zh-CN"/>
        </w:rPr>
        <w:t>26</w:t>
      </w:r>
      <w:r>
        <w:rPr>
          <w:rFonts w:hint="default" w:eastAsia="方正仿宋_GBK"/>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w:altName w:val="宋体"/>
    <w:panose1 w:val="02010600030101010101"/>
    <w:charset w:val="86"/>
    <w:family w:val="auto"/>
    <w:pitch w:val="default"/>
    <w:sig w:usb0="00000000" w:usb1="00000000" w:usb2="00000016" w:usb3="00000000" w:csb0="0004000F" w:csb1="00000000"/>
  </w:font>
  <w:font w:name="方正楷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wNmFjYjc1NjRlMTYwZjlkMzM3OTdlYjk4YzQ4YjYifQ=="/>
  </w:docVars>
  <w:rsids>
    <w:rsidRoot w:val="00000000"/>
    <w:rsid w:val="007D6EC7"/>
    <w:rsid w:val="01157133"/>
    <w:rsid w:val="013F5D91"/>
    <w:rsid w:val="0246337E"/>
    <w:rsid w:val="02960969"/>
    <w:rsid w:val="02BA644B"/>
    <w:rsid w:val="033E2EDA"/>
    <w:rsid w:val="03645EAB"/>
    <w:rsid w:val="04117AD4"/>
    <w:rsid w:val="04B94449"/>
    <w:rsid w:val="04BB48A5"/>
    <w:rsid w:val="04FB2845"/>
    <w:rsid w:val="051702D2"/>
    <w:rsid w:val="06684C06"/>
    <w:rsid w:val="069E3F6E"/>
    <w:rsid w:val="06D62ECA"/>
    <w:rsid w:val="0710292E"/>
    <w:rsid w:val="092531C3"/>
    <w:rsid w:val="09C544AA"/>
    <w:rsid w:val="0A1D4A60"/>
    <w:rsid w:val="0A2E7563"/>
    <w:rsid w:val="0A4946FA"/>
    <w:rsid w:val="0A861FC4"/>
    <w:rsid w:val="0BFC5CB4"/>
    <w:rsid w:val="0E732C50"/>
    <w:rsid w:val="0EC765F3"/>
    <w:rsid w:val="0F8F3CFB"/>
    <w:rsid w:val="0FF80672"/>
    <w:rsid w:val="103E4A45"/>
    <w:rsid w:val="10D66B3F"/>
    <w:rsid w:val="11D06163"/>
    <w:rsid w:val="137E7A56"/>
    <w:rsid w:val="13B213B5"/>
    <w:rsid w:val="142B0DEA"/>
    <w:rsid w:val="14465DA3"/>
    <w:rsid w:val="148B3F5F"/>
    <w:rsid w:val="186F6CA4"/>
    <w:rsid w:val="1916732B"/>
    <w:rsid w:val="19FD4BCD"/>
    <w:rsid w:val="1A5B3620"/>
    <w:rsid w:val="1A670199"/>
    <w:rsid w:val="1A67534B"/>
    <w:rsid w:val="1AF604A4"/>
    <w:rsid w:val="1AFA6E1E"/>
    <w:rsid w:val="1AFF32C1"/>
    <w:rsid w:val="1C83635B"/>
    <w:rsid w:val="1D971F08"/>
    <w:rsid w:val="1E421530"/>
    <w:rsid w:val="1F844C77"/>
    <w:rsid w:val="20AF155C"/>
    <w:rsid w:val="213E6C98"/>
    <w:rsid w:val="22012C26"/>
    <w:rsid w:val="228B7B8E"/>
    <w:rsid w:val="22AF438C"/>
    <w:rsid w:val="23156E2B"/>
    <w:rsid w:val="240F5845"/>
    <w:rsid w:val="24903D7D"/>
    <w:rsid w:val="24C03181"/>
    <w:rsid w:val="24C904A4"/>
    <w:rsid w:val="25F70445"/>
    <w:rsid w:val="26623250"/>
    <w:rsid w:val="26A53C1A"/>
    <w:rsid w:val="26AE6740"/>
    <w:rsid w:val="26EC765F"/>
    <w:rsid w:val="2711797F"/>
    <w:rsid w:val="27666579"/>
    <w:rsid w:val="281D295E"/>
    <w:rsid w:val="284A252A"/>
    <w:rsid w:val="29B4672B"/>
    <w:rsid w:val="29CF38D1"/>
    <w:rsid w:val="2AA4142E"/>
    <w:rsid w:val="2AA568F5"/>
    <w:rsid w:val="2AC30189"/>
    <w:rsid w:val="2B4473F4"/>
    <w:rsid w:val="2CF4778D"/>
    <w:rsid w:val="2D5F700A"/>
    <w:rsid w:val="2D6D47CE"/>
    <w:rsid w:val="2DB16B52"/>
    <w:rsid w:val="2DDB13EC"/>
    <w:rsid w:val="2DF408C6"/>
    <w:rsid w:val="2F0F51BB"/>
    <w:rsid w:val="2F1931CF"/>
    <w:rsid w:val="2FF304DE"/>
    <w:rsid w:val="2FF870AA"/>
    <w:rsid w:val="30003465"/>
    <w:rsid w:val="30581393"/>
    <w:rsid w:val="3071750C"/>
    <w:rsid w:val="30E147A9"/>
    <w:rsid w:val="31054462"/>
    <w:rsid w:val="316F6D52"/>
    <w:rsid w:val="31740B79"/>
    <w:rsid w:val="31854BA5"/>
    <w:rsid w:val="318D08BE"/>
    <w:rsid w:val="31ED3D4C"/>
    <w:rsid w:val="32CA069E"/>
    <w:rsid w:val="32E70F26"/>
    <w:rsid w:val="32EA2FFE"/>
    <w:rsid w:val="33C63A4B"/>
    <w:rsid w:val="34002765"/>
    <w:rsid w:val="344B2C56"/>
    <w:rsid w:val="34EA6B8F"/>
    <w:rsid w:val="3577205A"/>
    <w:rsid w:val="35816A0E"/>
    <w:rsid w:val="35A41DB3"/>
    <w:rsid w:val="35D12A5E"/>
    <w:rsid w:val="3682009C"/>
    <w:rsid w:val="36CA332C"/>
    <w:rsid w:val="36EF56FD"/>
    <w:rsid w:val="397B2D87"/>
    <w:rsid w:val="399674D9"/>
    <w:rsid w:val="3A225579"/>
    <w:rsid w:val="3ADB67A3"/>
    <w:rsid w:val="3CEB2282"/>
    <w:rsid w:val="3D852A00"/>
    <w:rsid w:val="3D8B3CC0"/>
    <w:rsid w:val="3E115F0A"/>
    <w:rsid w:val="3E473122"/>
    <w:rsid w:val="3F1F3D46"/>
    <w:rsid w:val="3F69480F"/>
    <w:rsid w:val="3FF02CD7"/>
    <w:rsid w:val="40876370"/>
    <w:rsid w:val="41D46C4E"/>
    <w:rsid w:val="425045E7"/>
    <w:rsid w:val="43A65595"/>
    <w:rsid w:val="44CE61E1"/>
    <w:rsid w:val="45BE4531"/>
    <w:rsid w:val="46566D16"/>
    <w:rsid w:val="46580F14"/>
    <w:rsid w:val="46713669"/>
    <w:rsid w:val="46C66C06"/>
    <w:rsid w:val="46DA64E1"/>
    <w:rsid w:val="47216E81"/>
    <w:rsid w:val="475E1779"/>
    <w:rsid w:val="475F68B0"/>
    <w:rsid w:val="489D335A"/>
    <w:rsid w:val="48CA33D6"/>
    <w:rsid w:val="48F16ADC"/>
    <w:rsid w:val="494A4952"/>
    <w:rsid w:val="497D6CC4"/>
    <w:rsid w:val="4A775518"/>
    <w:rsid w:val="4A7758C5"/>
    <w:rsid w:val="4C245CB8"/>
    <w:rsid w:val="4CAF57E7"/>
    <w:rsid w:val="4CD91938"/>
    <w:rsid w:val="4D0E0BD2"/>
    <w:rsid w:val="4D4D7E55"/>
    <w:rsid w:val="4D9C1B0C"/>
    <w:rsid w:val="4DBE618A"/>
    <w:rsid w:val="4DEC16B9"/>
    <w:rsid w:val="4EFF7272"/>
    <w:rsid w:val="4FB65AF2"/>
    <w:rsid w:val="525938BC"/>
    <w:rsid w:val="5283572C"/>
    <w:rsid w:val="539B36D1"/>
    <w:rsid w:val="53EA4CC8"/>
    <w:rsid w:val="54476DDC"/>
    <w:rsid w:val="54E11071"/>
    <w:rsid w:val="54EB596F"/>
    <w:rsid w:val="56E85AD0"/>
    <w:rsid w:val="57A856EF"/>
    <w:rsid w:val="57B02CF1"/>
    <w:rsid w:val="580D3641"/>
    <w:rsid w:val="5957326B"/>
    <w:rsid w:val="59826F8A"/>
    <w:rsid w:val="5A1706BD"/>
    <w:rsid w:val="5C0B74EE"/>
    <w:rsid w:val="5C5329D0"/>
    <w:rsid w:val="5D3C055D"/>
    <w:rsid w:val="5DB20666"/>
    <w:rsid w:val="5DF94525"/>
    <w:rsid w:val="5E2C1F91"/>
    <w:rsid w:val="60271FE2"/>
    <w:rsid w:val="604C4576"/>
    <w:rsid w:val="60C7252F"/>
    <w:rsid w:val="60E6595C"/>
    <w:rsid w:val="61813870"/>
    <w:rsid w:val="61813DD3"/>
    <w:rsid w:val="61905107"/>
    <w:rsid w:val="61B63010"/>
    <w:rsid w:val="62EE0952"/>
    <w:rsid w:val="631B22F0"/>
    <w:rsid w:val="63BD6C6E"/>
    <w:rsid w:val="658C747F"/>
    <w:rsid w:val="6620524D"/>
    <w:rsid w:val="66AB5A06"/>
    <w:rsid w:val="6875128C"/>
    <w:rsid w:val="68B51D99"/>
    <w:rsid w:val="68C419A0"/>
    <w:rsid w:val="68E15309"/>
    <w:rsid w:val="691B34A0"/>
    <w:rsid w:val="6A221970"/>
    <w:rsid w:val="6B225625"/>
    <w:rsid w:val="6DFF105F"/>
    <w:rsid w:val="6E893E62"/>
    <w:rsid w:val="6FB1434B"/>
    <w:rsid w:val="70CF097E"/>
    <w:rsid w:val="715C6696"/>
    <w:rsid w:val="718C3FFE"/>
    <w:rsid w:val="71B755AA"/>
    <w:rsid w:val="71EA0575"/>
    <w:rsid w:val="727F6148"/>
    <w:rsid w:val="748C299D"/>
    <w:rsid w:val="753B745D"/>
    <w:rsid w:val="7553389C"/>
    <w:rsid w:val="7576100B"/>
    <w:rsid w:val="75B87C6A"/>
    <w:rsid w:val="765C46C8"/>
    <w:rsid w:val="77DB5BB4"/>
    <w:rsid w:val="77DE1B68"/>
    <w:rsid w:val="789654C7"/>
    <w:rsid w:val="78DE34B3"/>
    <w:rsid w:val="79047425"/>
    <w:rsid w:val="797C348C"/>
    <w:rsid w:val="7B814282"/>
    <w:rsid w:val="7D3A16CE"/>
    <w:rsid w:val="7D8E34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Normal Indent"/>
    <w:basedOn w:val="1"/>
    <w:semiHidden/>
    <w:unhideWhenUsed/>
    <w:qFormat/>
    <w:uiPriority w:val="99"/>
    <w:pPr>
      <w:spacing w:line="240" w:lineRule="auto"/>
      <w:ind w:firstLine="420"/>
      <w:jc w:val="both"/>
    </w:pPr>
    <w:rPr>
      <w:rFonts w:ascii="Calibri" w:hAnsi="Calibri" w:eastAsia="宋体" w:cs="Times New Roman"/>
      <w:sz w:val="21"/>
      <w:szCs w:val="24"/>
      <w:lang w:bidi="ar-SA"/>
    </w:rPr>
  </w:style>
  <w:style w:type="paragraph" w:styleId="3">
    <w:name w:val="Body Text"/>
    <w:basedOn w:val="1"/>
    <w:next w:val="1"/>
    <w:semiHidden/>
    <w:unhideWhenUsed/>
    <w:qFormat/>
    <w:uiPriority w:val="99"/>
    <w:pPr>
      <w:widowControl w:val="0"/>
      <w:spacing w:before="100" w:beforeAutospacing="1" w:after="100" w:afterAutospacing="1"/>
      <w:ind w:left="140"/>
      <w:jc w:val="both"/>
    </w:pPr>
    <w:rPr>
      <w:rFonts w:ascii="宋体" w:hAnsi="宋体" w:eastAsia="方正仿宋_GBK" w:cs="Times New Roman"/>
      <w:color w:val="auto"/>
      <w:kern w:val="2"/>
      <w:sz w:val="24"/>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Pages>
  <Words>578</Words>
  <Characters>677</Characters>
  <Lines>3</Lines>
  <Paragraphs>1</Paragraphs>
  <ScaleCrop>false</ScaleCrop>
  <LinksUpToDate>false</LinksUpToDate>
  <CharactersWithSpaces>704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2012-06-06T09:30:00Z</dcterms:created>
  <dc:creator>12</dc:creator>
  <cp:lastModifiedBy>12</cp:lastModifiedBy>
  <cp:lastPrinted>2019-12-19T09:24:00Z</cp:lastPrinted>
  <dcterms:modified xsi:type="dcterms:W3CDTF">2024-12-26T09:34:13Z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C36DD0010593495CBF31EA5F10D176C6</vt:lpwstr>
  </property>
</Properties>
</file>